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ca6lnky4vc6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REGULAMIN KONKURSU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„Zostań ambasadorem marki JuraPark”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8t9q4xvfy69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§1. Postanowienia ogólne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Organizatorem konkursu „Zostań ambasadorem marki JuraPark” (dalej: „Konkurs”) jest JuraPark Polska (dalej: „Organizator”).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Konkurs prowadzony jest na terytorium Rzeczypospolitej Polskiej.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Konkurs nie jest loterią w rozumieniu przepisów prawa.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Konkurs prowadzony jest za pośrednictwem strony internetowej jurapark.pl (dalej: „Strona Konkursowa”).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8ugo60ioal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§2. Uczestnicy Konkursu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Uczestnikami Konkursu mogą być osoby fizyczne – dzieci i młodzież – działające za zgodą rodzica lub opiekuna prawnego.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Zgłoszenia dokonuje rodzic lub opiekun prawny w imieniu dziecka.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Dopuszcza się zgłoszenia rodzeństwa (zgłoszenia grupowe).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7p5mwmx9rsu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§3. Zasady udziału w Konkursie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Warunkiem udziału w Konkursie jest:</w:t>
        <w:br w:type="textWrapping"/>
        <w:t xml:space="preserve">a) nagranie krótkiego filmu odtwarzającego scenę z wybranego filmu lub bajki,</w:t>
        <w:br w:type="textWrapping"/>
        <w:t xml:space="preserve">b) opublikowanie filmu online (np. YouTube lub platformy social media),</w:t>
        <w:br w:type="textWrapping"/>
        <w:t xml:space="preserve">c) wypełnienie formularza zgłoszeniowego na Stronie Konkursowej,</w:t>
        <w:br w:type="textWrapping"/>
        <w:t xml:space="preserve">d) podanie linku do nagrania.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Zgłoszenie powinno zawierać: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imię i nazwisko uczestnika,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wiek,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miasto,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adres e-mail,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numer telefonu kontaktowego,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link do nagrania,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wskazanie najbliższego parku JuraPark.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Każdy uczestnik może przesłać jedno zgłoszenie lub jedno zgłoszenie grupowe (rodzeństwo).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f6f0pfrzzr5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§4. Wybór zwycięzców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Zwycięzcy zostaną wybrani przez komisję powołaną przez Organizatora.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Ocenie podlegać będą w szczególności:</w:t>
      </w:r>
    </w:p>
    <w:p w:rsidR="00000000" w:rsidDel="00000000" w:rsidP="00000000" w:rsidRDefault="00000000" w:rsidRPr="00000000" w14:paraId="0000001E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kreatywność,</w:t>
      </w:r>
    </w:p>
    <w:p w:rsidR="00000000" w:rsidDel="00000000" w:rsidP="00000000" w:rsidRDefault="00000000" w:rsidRPr="00000000" w14:paraId="0000001F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umiejętności aktorskie,</w:t>
      </w:r>
    </w:p>
    <w:p w:rsidR="00000000" w:rsidDel="00000000" w:rsidP="00000000" w:rsidRDefault="00000000" w:rsidRPr="00000000" w14:paraId="00000020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zaangażowanie i pomysłowość.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Decyzja komisji jest ostateczna.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Komisja wybierze 5 laureatów, którzy otrzymają tytuł Ambasadora Marki JuraPark i zaprosi ich do realizacji materiałów marketingowych.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82rap599yr7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§5. Nagrody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Nagrodami w Konkursie są: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całoroczne bilety do wszystkich parków JuraPark dla uczestnika oraz jego rodziny (rodzice + rodzeństwo),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zestawy gadżetów JuraPark (starterpack),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możliwość udziału w sesjach zdjęciowych i kampaniach promocyjnych.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Każdy z Ambasadorów otrzyma dodatkową nagrodę w postaci bonu o wartości 500,00 zł do sieci sklepów SMYK.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Nagrody nie podlegają wymianie na ekwiwalent pieniężny.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zuiibsgjppc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§5a. Obowiązki Ambasadorów Marki JuraPark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Spośród laureatów Konkursu Organizator wyłoni 5 osób, które otrzymają tytuł Ambasadora Marki JuraPark (dalej: „Ambasadorzy”).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Każdy z Ambasadorów zobowiązuje się do aktywnego udziału w działaniach promocyjnych Organizatora przez okres 12 miesięcy od dnia ogłoszenia wyników Konkursu.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 ramach współpracy każdy Ambasador zobowiązany jest do udziału w co najmniej 5 aktywnościach foto-video realizowanych w ciągu roku, w następujących miesiącach:</w:t>
      </w:r>
    </w:p>
    <w:p w:rsidR="00000000" w:rsidDel="00000000" w:rsidP="00000000" w:rsidRDefault="00000000" w:rsidRPr="00000000" w14:paraId="0000003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maj,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lipiec,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sierpień,</w:t>
      </w:r>
    </w:p>
    <w:p w:rsidR="00000000" w:rsidDel="00000000" w:rsidP="00000000" w:rsidRDefault="00000000" w:rsidRPr="00000000" w14:paraId="0000003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październik,</w:t>
      </w:r>
    </w:p>
    <w:p w:rsidR="00000000" w:rsidDel="00000000" w:rsidP="00000000" w:rsidRDefault="00000000" w:rsidRPr="00000000" w14:paraId="0000003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listopad lub grudzień.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Aktywności foto-video będą realizowane na terenie parków:</w:t>
      </w:r>
    </w:p>
    <w:p w:rsidR="00000000" w:rsidDel="00000000" w:rsidP="00000000" w:rsidRDefault="00000000" w:rsidRPr="00000000" w14:paraId="0000003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JuraPark Bałtów,</w:t>
      </w:r>
    </w:p>
    <w:p w:rsidR="00000000" w:rsidDel="00000000" w:rsidP="00000000" w:rsidRDefault="00000000" w:rsidRPr="00000000" w14:paraId="0000003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JuraPark Solec Kujawski,</w:t>
      </w:r>
    </w:p>
    <w:p w:rsidR="00000000" w:rsidDel="00000000" w:rsidP="00000000" w:rsidRDefault="00000000" w:rsidRPr="00000000" w14:paraId="0000003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JuraPark Krasiejów.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Każdorazowo Ambasador wybiera park, w którym realizowana będzie aktywność, kierując się jego najbliższą lokalizacją.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Organizator zobowiązuje się do:</w:t>
        <w:br w:type="textWrapping"/>
        <w:t xml:space="preserve">a) pokrycia kosztów dojazdu Ambasadora oraz jednego opiekuna na miejsce realizacji aktywności,</w:t>
        <w:br w:type="textWrapping"/>
        <w:t xml:space="preserve">b) zapewnienia wyżywienia w trakcie dnia zdjęciowego dla Ambasadora oraz jednego opiekuna.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Udział w aktywnościach, o których mowa powyżej, stanowi istotny element współpracy ambasadorskiej.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tf9ib9ntxlm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§6. Wizerunek i prawa do materiałów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Rodzic lub opiekun prawny uczestnika, dokonując zgłoszenia do Konkursu, wyraża zgodę na nieodpłatne wykorzystanie materiałów zgłoszeniowych wyłącznie na potrzeby przeprowadzenia Konkursu oraz jego promocji do czasu wyłonienia laureatów.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 przypadku uzyskania tytułu Ambasadora Marki JuraPark, wykorzystanie wizerunku uczestnika odbywać się będzie na podstawie odrębnej umowy ambasadorskiej.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 ramach umowy ambasadorskiej udzielona zostanie licencja na korzystanie z wizerunku Ambasadora:</w:t>
        <w:br w:type="textWrapping"/>
        <w:t xml:space="preserve">a) na okres od 2 do 3 lat,</w:t>
        <w:br w:type="textWrapping"/>
        <w:t xml:space="preserve">b) na polach eksploatacji obejmujących w szczególności: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media społecznościowe (Facebook, Instagram, TikTok, YouTube),</w:t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strony internetowe Organizatora,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kampanie reklamowe online,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materiały drukowane (plakaty, ulotki, katalogi, broszury),</w:t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reklamę outdoorową (billboardy, citylighty, banery),</w:t>
      </w:r>
    </w:p>
    <w:p w:rsidR="00000000" w:rsidDel="00000000" w:rsidP="00000000" w:rsidRDefault="00000000" w:rsidRPr="00000000" w14:paraId="0000004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media tradycyjne (telewizja, radio, prasa),</w:t>
      </w:r>
    </w:p>
    <w:p w:rsidR="00000000" w:rsidDel="00000000" w:rsidP="00000000" w:rsidRDefault="00000000" w:rsidRPr="00000000" w14:paraId="0000004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materiały PR i promocyjne,</w:t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prezentacje i materiały sprzedażowe,</w:t>
      </w:r>
    </w:p>
    <w:p w:rsidR="00000000" w:rsidDel="00000000" w:rsidP="00000000" w:rsidRDefault="00000000" w:rsidRPr="00000000" w14:paraId="0000004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inne kanały komunikacji wykorzystywane przez Organizatora.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Licencja obejmuje prawo do:</w:t>
      </w:r>
    </w:p>
    <w:p w:rsidR="00000000" w:rsidDel="00000000" w:rsidP="00000000" w:rsidRDefault="00000000" w:rsidRPr="00000000" w14:paraId="0000004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wielokrotnego wykorzystania,</w:t>
      </w:r>
    </w:p>
    <w:p w:rsidR="00000000" w:rsidDel="00000000" w:rsidP="00000000" w:rsidRDefault="00000000" w:rsidRPr="00000000" w14:paraId="0000004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modyfikowania, kadrowania i łączenia z innymi materiałami,</w:t>
      </w:r>
    </w:p>
    <w:p w:rsidR="00000000" w:rsidDel="00000000" w:rsidP="00000000" w:rsidRDefault="00000000" w:rsidRPr="00000000" w14:paraId="0000004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rozpowszechniania w całości lub we fragmentach.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Wynagrodzenie za wykorzystanie wizerunku jest powiązane z zawarciem umowy ambasadorskiej i określone w jej treści.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momentu zawarcia umowy ambasadorskiej uczestnik (lub jego opiekun prawny) ma prawo do wycofania zgody na wykorzystanie wizerunku, z zastrzeżeniem materiałów już opublikowanych w ramach Konkursu.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iy4kobad4p5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§6a. Umowa ambasadorska i wynagrodzenie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 laureatami Konkursu, którzy uzyskają tytuł Ambasadora Marki JuraPark, zostanie zawarta odrębna umowa ambasadorska na okres 12 miesięcy.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Umowa określa szczegółowe zasady współpracy, w tym:</w:t>
        <w:br w:type="textWrapping"/>
        <w:t xml:space="preserve">a) zakres obowiązków Ambasadora,</w:t>
        <w:br w:type="textWrapping"/>
        <w:t xml:space="preserve">b) harmonogram działań promocyjnych,</w:t>
        <w:br w:type="textWrapping"/>
        <w:t xml:space="preserve">c) zasady udziału w produkcjach foto i video,</w:t>
        <w:br w:type="textWrapping"/>
        <w:t xml:space="preserve">d) wynagrodzenie związane z komercyjnym wykorzystaniem wizerunku.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Wynagrodzenie może mieć charakter pieniężny, rzeczowy lub mieszany i zostanie określone w umowie ambasadorskiej.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14vyw7f26ue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§7. Dane osobowe</w:t>
      </w:r>
    </w:p>
    <w:p w:rsidR="00000000" w:rsidDel="00000000" w:rsidP="00000000" w:rsidRDefault="00000000" w:rsidRPr="00000000" w14:paraId="0000005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Administratorem danych osobowych jest Organizator.</w:t>
      </w:r>
    </w:p>
    <w:p w:rsidR="00000000" w:rsidDel="00000000" w:rsidP="00000000" w:rsidRDefault="00000000" w:rsidRPr="00000000" w14:paraId="0000005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Dane osobowe będą przetwarzane w celu realizacji Konkursu oraz kontaktu z uczestnikami.</w:t>
      </w:r>
    </w:p>
    <w:p w:rsidR="00000000" w:rsidDel="00000000" w:rsidP="00000000" w:rsidRDefault="00000000" w:rsidRPr="00000000" w14:paraId="00000059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Podanie danych jest dobrowolne, ale niezbędne do udziału w Konkursie.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yr199aqbkx0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§8. Postanowienia końcowe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Organizator zastrzega sobie prawo do zmiany regulaminu, jeśli nie wpłynie to na pogorszenie warunków uczestnictwa.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Regulamin dostępny jest na Stronie Konkursowej.</w:t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 sprawach nieuregulowanych zastosowanie mają przepisy prawa polskiego.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 przypadku niewywiązywania się przez Ambasadora z obowiązków określonych w §5a lub umowie ambasadorskiej, Organizator zastrzega sobie prawo do odebrania tytułu Ambasadora oraz części lub całości przyznanych świadczeń dodatkowych.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